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67" w:rsidRPr="00E25FF3" w:rsidRDefault="001A6A67" w:rsidP="001A6A67">
      <w:pPr>
        <w:ind w:left="4248"/>
        <w:jc w:val="center"/>
        <w:rPr>
          <w:b/>
          <w:i/>
          <w:color w:val="000000"/>
        </w:rPr>
      </w:pPr>
      <w:bookmarkStart w:id="0" w:name="_GoBack"/>
      <w:bookmarkEnd w:id="0"/>
      <w:r w:rsidRPr="00E25FF3">
        <w:rPr>
          <w:b/>
          <w:i/>
          <w:color w:val="000000"/>
        </w:rPr>
        <w:t>Додаток  7</w:t>
      </w:r>
    </w:p>
    <w:p w:rsidR="001A6A67" w:rsidRPr="00E25FF3" w:rsidRDefault="001A6A67" w:rsidP="001A6A67">
      <w:pPr>
        <w:ind w:left="4248"/>
        <w:jc w:val="center"/>
        <w:rPr>
          <w:b/>
          <w:i/>
          <w:color w:val="000000"/>
        </w:rPr>
      </w:pPr>
      <w:r w:rsidRPr="00E25FF3">
        <w:rPr>
          <w:b/>
          <w:i/>
          <w:color w:val="000000"/>
        </w:rPr>
        <w:t xml:space="preserve">до постанови Центральної виборчої комісії </w:t>
      </w:r>
      <w:r w:rsidRPr="00E25FF3">
        <w:rPr>
          <w:b/>
          <w:i/>
          <w:color w:val="000000"/>
        </w:rPr>
        <w:br/>
      </w:r>
      <w:r>
        <w:rPr>
          <w:b/>
          <w:i/>
          <w:color w:val="000000"/>
        </w:rPr>
        <w:t>від 10 червня 2016 року № 200</w:t>
      </w:r>
    </w:p>
    <w:p w:rsidR="001A6A67" w:rsidRPr="00E25FF3" w:rsidRDefault="001A6A67" w:rsidP="001A6A67">
      <w:pPr>
        <w:ind w:left="4248"/>
        <w:jc w:val="center"/>
        <w:rPr>
          <w:sz w:val="20"/>
          <w:szCs w:val="20"/>
        </w:rPr>
      </w:pPr>
    </w:p>
    <w:p w:rsidR="001A6A67" w:rsidRPr="00E25FF3" w:rsidRDefault="001A6A67" w:rsidP="001A6A67">
      <w:pPr>
        <w:jc w:val="right"/>
        <w:rPr>
          <w:szCs w:val="28"/>
        </w:rPr>
      </w:pPr>
      <w:r w:rsidRPr="00E25FF3">
        <w:rPr>
          <w:szCs w:val="28"/>
        </w:rPr>
        <w:t>форма № 4</w:t>
      </w:r>
    </w:p>
    <w:p w:rsidR="001A6A67" w:rsidRPr="000E53D7" w:rsidRDefault="001A6A67" w:rsidP="001A6A67">
      <w:pPr>
        <w:jc w:val="center"/>
        <w:rPr>
          <w:b/>
          <w:sz w:val="28"/>
          <w:szCs w:val="28"/>
          <w:lang w:val="ru-RU"/>
        </w:rPr>
      </w:pPr>
      <w:r w:rsidRPr="00E25FF3">
        <w:rPr>
          <w:b/>
          <w:sz w:val="28"/>
          <w:szCs w:val="28"/>
        </w:rPr>
        <w:t xml:space="preserve">ЗВІТ </w:t>
      </w:r>
      <w:r w:rsidRPr="00E25FF3">
        <w:rPr>
          <w:b/>
          <w:sz w:val="28"/>
          <w:szCs w:val="28"/>
        </w:rPr>
        <w:br/>
        <w:t>про надходження та використання коштів виборчого фонду</w:t>
      </w:r>
      <w:r w:rsidRPr="00E25FF3">
        <w:rPr>
          <w:b/>
          <w:sz w:val="28"/>
          <w:szCs w:val="28"/>
        </w:rPr>
        <w:br/>
        <w:t xml:space="preserve">кандидата в народні депутати України </w:t>
      </w:r>
      <w:r w:rsidRPr="00E25FF3">
        <w:rPr>
          <w:b/>
          <w:sz w:val="28"/>
          <w:szCs w:val="28"/>
        </w:rPr>
        <w:br/>
        <w:t>в одномандатному виборчому окрузі №</w:t>
      </w:r>
      <w:r w:rsidR="000E53D7" w:rsidRPr="000E53D7">
        <w:rPr>
          <w:b/>
          <w:sz w:val="28"/>
          <w:szCs w:val="28"/>
          <w:lang w:val="ru-RU"/>
        </w:rPr>
        <w:t>183</w:t>
      </w:r>
    </w:p>
    <w:p w:rsidR="001A6A67" w:rsidRPr="00E25FF3" w:rsidRDefault="001A6A67" w:rsidP="001A6A67">
      <w:pPr>
        <w:jc w:val="center"/>
        <w:rPr>
          <w:b/>
          <w:color w:val="000000"/>
          <w:sz w:val="16"/>
          <w:szCs w:val="16"/>
        </w:rPr>
      </w:pPr>
    </w:p>
    <w:p w:rsidR="00336289" w:rsidRPr="00E25FF3" w:rsidRDefault="00336289" w:rsidP="00336289">
      <w:pPr>
        <w:jc w:val="center"/>
        <w:rPr>
          <w:color w:val="000000"/>
        </w:rPr>
      </w:pPr>
      <w:r>
        <w:rPr>
          <w:b/>
          <w:color w:val="000000"/>
          <w:szCs w:val="28"/>
        </w:rPr>
        <w:t>ОСТАТОЧНИЙ ЗВІТ</w:t>
      </w:r>
      <w:r w:rsidRPr="00E25FF3">
        <w:rPr>
          <w:color w:val="000000"/>
          <w:sz w:val="20"/>
          <w:szCs w:val="20"/>
        </w:rPr>
        <w:br/>
      </w:r>
      <w:r w:rsidRPr="00E25FF3">
        <w:rPr>
          <w:color w:val="000000"/>
        </w:rPr>
        <w:t xml:space="preserve">за період з </w:t>
      </w:r>
      <w:r>
        <w:rPr>
          <w:color w:val="000000"/>
        </w:rPr>
        <w:t>21 червня 2016 року по 15 липня 2016 року</w:t>
      </w:r>
    </w:p>
    <w:p w:rsidR="00336289" w:rsidRPr="00194A3A" w:rsidRDefault="00336289" w:rsidP="00336289">
      <w:pPr>
        <w:pStyle w:val="a4"/>
        <w:spacing w:after="0" w:afterAutospacing="0" w:line="228" w:lineRule="auto"/>
        <w:jc w:val="center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Одарченко</w:t>
      </w:r>
      <w:proofErr w:type="spellEnd"/>
      <w:r>
        <w:rPr>
          <w:color w:val="000000"/>
          <w:lang w:val="uk-UA"/>
        </w:rPr>
        <w:t xml:space="preserve"> Юрій Віталійович</w:t>
      </w:r>
      <w:r w:rsidRPr="00194A3A">
        <w:rPr>
          <w:color w:val="000000"/>
          <w:lang w:val="uk-UA"/>
        </w:rPr>
        <w:br/>
      </w:r>
      <w:r w:rsidRPr="00194A3A">
        <w:rPr>
          <w:color w:val="000000"/>
          <w:sz w:val="20"/>
          <w:szCs w:val="20"/>
          <w:lang w:val="uk-UA"/>
        </w:rPr>
        <w:t>(прізвище, ім</w:t>
      </w:r>
      <w:r>
        <w:rPr>
          <w:color w:val="000000"/>
          <w:sz w:val="20"/>
          <w:szCs w:val="20"/>
          <w:lang w:val="uk-UA"/>
        </w:rPr>
        <w:t>’</w:t>
      </w:r>
      <w:r w:rsidRPr="00194A3A">
        <w:rPr>
          <w:color w:val="000000"/>
          <w:sz w:val="20"/>
          <w:szCs w:val="20"/>
          <w:lang w:val="uk-UA"/>
        </w:rPr>
        <w:t>я, по батькові кандидата у депутати)</w:t>
      </w:r>
      <w:r w:rsidRPr="00194A3A">
        <w:rPr>
          <w:color w:val="000000"/>
          <w:sz w:val="20"/>
          <w:szCs w:val="20"/>
          <w:lang w:val="uk-UA"/>
        </w:rPr>
        <w:br/>
      </w:r>
      <w:r w:rsidRPr="00194A3A">
        <w:rPr>
          <w:color w:val="000000"/>
          <w:lang w:val="uk-UA"/>
        </w:rPr>
        <w:t>_____________________________________________________________</w:t>
      </w:r>
      <w:r w:rsidRPr="00194A3A">
        <w:rPr>
          <w:color w:val="000000"/>
          <w:lang w:val="uk-UA"/>
        </w:rPr>
        <w:br/>
      </w:r>
      <w:r>
        <w:rPr>
          <w:color w:val="000000"/>
          <w:sz w:val="20"/>
          <w:szCs w:val="20"/>
          <w:lang w:val="uk-UA"/>
        </w:rPr>
        <w:t xml:space="preserve">Поточний рахунок 26433500624974 </w:t>
      </w:r>
      <w:proofErr w:type="spellStart"/>
      <w:r>
        <w:rPr>
          <w:color w:val="000000"/>
          <w:sz w:val="20"/>
          <w:szCs w:val="20"/>
          <w:lang w:val="uk-UA"/>
        </w:rPr>
        <w:t>мфо</w:t>
      </w:r>
      <w:proofErr w:type="spellEnd"/>
      <w:r>
        <w:rPr>
          <w:color w:val="000000"/>
          <w:sz w:val="20"/>
          <w:szCs w:val="20"/>
          <w:lang w:val="uk-UA"/>
        </w:rPr>
        <w:t xml:space="preserve"> 352457 Філія Херсонська ОУ АТ «Ощадбанк»</w:t>
      </w:r>
    </w:p>
    <w:p w:rsidR="001A6A67" w:rsidRPr="00E25FF3" w:rsidRDefault="001A6A67" w:rsidP="001A6A67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</w:tblGrid>
      <w:tr w:rsidR="001A6A67" w:rsidRPr="00E25FF3" w:rsidTr="001A6A6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sz w:val="22"/>
                <w:szCs w:val="22"/>
                <w:lang w:val="uk-UA"/>
              </w:rPr>
              <w:t>Код статті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статті</w:t>
            </w:r>
            <w:r w:rsidRPr="00E25FF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Сума </w:t>
            </w:r>
          </w:p>
          <w:p w:rsidR="001A6A67" w:rsidRPr="007929B0" w:rsidRDefault="001A6A67" w:rsidP="00C2054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7929B0">
              <w:rPr>
                <w:b/>
                <w:bCs/>
                <w:color w:val="000000"/>
                <w:sz w:val="22"/>
                <w:szCs w:val="22"/>
                <w:lang w:val="uk-UA"/>
              </w:rPr>
              <w:t>(</w:t>
            </w:r>
            <w:proofErr w:type="spellStart"/>
            <w:r w:rsidRPr="007929B0">
              <w:rPr>
                <w:b/>
                <w:bCs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Pr="007929B0"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1A6A67" w:rsidRPr="00E25FF3" w:rsidTr="001A6A67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1. Надходження коштів на поточний рахунок виборчого фонду 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Власні кошти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FA4281">
              <w:rPr>
                <w:color w:val="000000"/>
                <w:lang w:val="uk-UA"/>
              </w:rPr>
              <w:t>504712,00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40" w:beforeAutospacing="0" w:after="4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Добровільні внески </w:t>
            </w:r>
            <w:r w:rsidRPr="00E25FF3">
              <w:rPr>
                <w:rFonts w:eastAsia="Times New Roman"/>
                <w:color w:val="000000"/>
                <w:lang w:val="uk-UA"/>
              </w:rPr>
              <w:t>юридичних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40" w:beforeAutospacing="0" w:after="40" w:afterAutospacing="0"/>
              <w:rPr>
                <w:bCs/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Добровільні внески</w:t>
            </w:r>
            <w:r w:rsidRPr="00E25FF3">
              <w:rPr>
                <w:rFonts w:eastAsia="Times New Roman"/>
                <w:color w:val="000000"/>
                <w:lang w:val="uk-UA"/>
              </w:rPr>
              <w:t xml:space="preserve"> фізичних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bCs/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40" w:beforeAutospacing="0" w:after="40" w:afterAutospacing="0"/>
              <w:rPr>
                <w:bCs/>
                <w:lang w:val="uk-UA"/>
              </w:rPr>
            </w:pPr>
            <w:r w:rsidRPr="00E25FF3">
              <w:rPr>
                <w:lang w:val="uk-UA"/>
              </w:rPr>
              <w:t xml:space="preserve">Надходження від осіб, визначених у частині третій статті 50 Закону України "Про вибори народних депутатів України", що перераховуються до Державного бюджету України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40" w:beforeAutospacing="0" w:after="40" w:afterAutospacing="0"/>
              <w:rPr>
                <w:lang w:val="uk-UA"/>
              </w:rPr>
            </w:pPr>
            <w:r w:rsidRPr="00E25FF3">
              <w:rPr>
                <w:lang w:val="uk-UA"/>
              </w:rPr>
              <w:t>Надходження внесків,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lang w:val="uk-UA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40" w:beforeAutospacing="0" w:after="40" w:afterAutospacing="0"/>
              <w:rPr>
                <w:lang w:val="uk-UA"/>
              </w:rPr>
            </w:pPr>
            <w:r w:rsidRPr="00E25FF3">
              <w:rPr>
                <w:lang w:val="uk-UA"/>
              </w:rPr>
              <w:t>Помилкові надходження коштів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  <w:trHeight w:val="44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0" w:afterAutospacing="0"/>
              <w:ind w:right="-93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Усього надійшло коштів на поточний рахунок виборчого фонду</w:t>
            </w:r>
            <w:r w:rsidRPr="00E25FF3">
              <w:rPr>
                <w:b/>
                <w:bCs/>
                <w:color w:val="000000"/>
                <w:lang w:val="uk-UA"/>
              </w:rPr>
              <w:br/>
            </w:r>
            <w:r w:rsidRPr="00E25FF3">
              <w:rPr>
                <w:bCs/>
                <w:color w:val="000000"/>
                <w:lang w:val="uk-UA"/>
              </w:rPr>
              <w:t>(2 + 3 + 4 + 9 + 10 +11+ 12)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67" w:rsidRPr="00E25FF3" w:rsidRDefault="001A6A67" w:rsidP="00C2054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4281">
              <w:rPr>
                <w:color w:val="000000"/>
                <w:lang w:val="uk-UA"/>
              </w:rPr>
              <w:t>504712,00</w:t>
            </w:r>
          </w:p>
        </w:tc>
      </w:tr>
      <w:tr w:rsidR="001A6A67" w:rsidRPr="00E25FF3" w:rsidTr="001A6A67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2. Перерахування коштів з поточного рахунку виборчого фонду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2000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Повернення добровільних внесків особам </w:t>
            </w:r>
            <w:r w:rsidRPr="00E25FF3">
              <w:rPr>
                <w:bCs/>
                <w:color w:val="000000"/>
                <w:lang w:val="uk-UA"/>
              </w:rPr>
              <w:t>(2100 + 2300):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Cs/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2100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Cs/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2300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3000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Перерахування коштів до Державного бюджету України </w:t>
            </w:r>
            <w:r w:rsidRPr="00E25FF3">
              <w:rPr>
                <w:b/>
                <w:bCs/>
                <w:color w:val="000000"/>
                <w:lang w:val="uk-UA"/>
              </w:rPr>
              <w:br/>
            </w:r>
            <w:r w:rsidRPr="00E25FF3">
              <w:rPr>
                <w:bCs/>
                <w:color w:val="000000"/>
                <w:lang w:val="uk-UA"/>
              </w:rPr>
              <w:t>(3110 + 3120 + 3210 + 3230)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3110 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40" w:beforeAutospacing="0" w:after="4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Перерахування до Державного бюджету України внесків осіб, які згідно з частиною третьою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3120 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40" w:beforeAutospacing="0" w:after="4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Перерахування до Державного бюджету України внесків, </w:t>
            </w:r>
            <w:r w:rsidRPr="00E25FF3">
              <w:rPr>
                <w:lang w:val="uk-UA"/>
              </w:rPr>
              <w:t>розмір яких перевищує розмір, визначений частиною другою</w:t>
            </w:r>
            <w:r w:rsidRPr="00E25FF3">
              <w:rPr>
                <w:color w:val="000000"/>
                <w:lang w:val="uk-UA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lastRenderedPageBreak/>
              <w:t>3210 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Перерахування до Державного бюджету України внесків осіб, від яких відмовився розпорядник рахунку, в разі неможливості їх повернення відповідним особам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Cs/>
                <w:lang w:val="uk-UA"/>
              </w:rPr>
            </w:pPr>
            <w:r w:rsidRPr="00E25FF3">
              <w:rPr>
                <w:bCs/>
                <w:lang w:val="uk-UA"/>
              </w:rPr>
              <w:t>3230 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bCs/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>4000 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Банківські послуги, які не пов’язані з відкриттям і закриттям рахунку та його функціонуванням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jc w:val="center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>5000 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>Повернення помилкових надходжень коштів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jc w:val="center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>6000 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Опублікування реквізитів поточного рахунку </w:t>
            </w:r>
            <w:r w:rsidRPr="00E25FF3">
              <w:rPr>
                <w:b/>
                <w:bCs/>
                <w:lang w:val="uk-UA"/>
              </w:rPr>
              <w:br/>
              <w:t>в друкованих засобах масової інформації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  <w:trHeight w:val="54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Autospacing="0" w:after="60" w:afterAutospacing="0"/>
              <w:ind w:left="-28" w:right="-59"/>
              <w:rPr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Усього перераховано коштів з поточного рахунку виборчого фонду </w:t>
            </w:r>
            <w:r w:rsidRPr="00E25FF3">
              <w:rPr>
                <w:b/>
                <w:bCs/>
                <w:lang w:val="uk-UA"/>
              </w:rPr>
              <w:br/>
            </w:r>
            <w:r w:rsidRPr="00E25FF3">
              <w:rPr>
                <w:bCs/>
                <w:lang w:val="uk-UA"/>
              </w:rPr>
              <w:t>(2000 + 3000 + 4000 + 5000 + 6000)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1A6A67" w:rsidRPr="00E25FF3" w:rsidTr="001A6A67">
        <w:trPr>
          <w:cantSplit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Загальний розмір виборчого фонду </w:t>
            </w:r>
            <w:r w:rsidRPr="00E25FF3">
              <w:rPr>
                <w:b/>
                <w:bCs/>
                <w:lang w:val="uk-UA"/>
              </w:rPr>
              <w:br/>
            </w:r>
            <w:r w:rsidRPr="00E25FF3">
              <w:rPr>
                <w:bCs/>
                <w:lang w:val="uk-UA"/>
              </w:rPr>
              <w:t>(2 + 3 + 4 + 10 +11+ 12) – (2000 + 3000 + 4000 + 5000 + 6000)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504592,00</w:t>
            </w:r>
          </w:p>
        </w:tc>
      </w:tr>
      <w:tr w:rsidR="001A6A67" w:rsidRPr="00E25FF3" w:rsidTr="001A6A67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3. Використання коштів виборчого фонду 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1000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Сума витрат виборчого фонду </w:t>
            </w:r>
            <w:r w:rsidRPr="00E25FF3">
              <w:rPr>
                <w:bCs/>
                <w:color w:val="000000"/>
                <w:lang w:val="uk-UA"/>
              </w:rPr>
              <w:t>(1100 + 1200 + 1300 + 1400)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1A6A67">
              <w:rPr>
                <w:lang w:val="uk-UA"/>
              </w:rPr>
              <w:t>504406,9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lang w:val="uk-UA"/>
              </w:rPr>
              <w:t>1100</w:t>
            </w:r>
            <w:r w:rsidRPr="00E25FF3">
              <w:rPr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Виготовлення матеріалів передвиборної агітації </w:t>
            </w:r>
            <w:r w:rsidRPr="00E25FF3">
              <w:rPr>
                <w:b/>
                <w:bCs/>
                <w:color w:val="000000"/>
                <w:lang w:val="uk-UA"/>
              </w:rPr>
              <w:br/>
            </w:r>
            <w:r w:rsidRPr="00E25FF3">
              <w:rPr>
                <w:bCs/>
                <w:color w:val="000000"/>
                <w:lang w:val="uk-UA"/>
              </w:rPr>
              <w:t>(1110 + 1120 + 1130 + 1140 + 1150 + 1160):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16360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lang w:val="uk-UA"/>
              </w:rPr>
              <w:t>1110 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друкованих матеріалів (плакатів, листівок, буклетів та інших агітаційних матеріалів)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5860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1120 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відеозаписів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1130 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proofErr w:type="spellStart"/>
            <w:r w:rsidRPr="00E25FF3">
              <w:rPr>
                <w:color w:val="000000"/>
                <w:lang w:val="uk-UA"/>
              </w:rPr>
              <w:t>аудіозаписів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lang w:val="uk-UA"/>
              </w:rPr>
              <w:t>1140 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предметів, матеріалів (сувенірів, канцтоварів тощо) з використанням прізвищ чи зображень (портретів) кандидатів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1A6A67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1A6A67">
              <w:rPr>
                <w:lang w:val="uk-UA"/>
              </w:rPr>
              <w:t>10500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1150 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1A6A67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1A6A67"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1160 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виготовлення та встановлення агітаційних наметів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1A6A67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1A6A67"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1200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Використання засобів масової інформації </w:t>
            </w:r>
            <w:r w:rsidRPr="00E25FF3">
              <w:rPr>
                <w:bCs/>
                <w:color w:val="000000"/>
                <w:lang w:val="uk-UA"/>
              </w:rPr>
              <w:t>(1210 + 1220):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2B016E">
              <w:rPr>
                <w:color w:val="000000"/>
                <w:lang w:val="uk-UA"/>
              </w:rPr>
              <w:t>419863,34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1210 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оплата ефірного часу (1211 + 1212):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2B016E">
              <w:rPr>
                <w:color w:val="000000"/>
                <w:lang w:val="uk-UA"/>
              </w:rPr>
              <w:t>356908,34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i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1211 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i/>
                <w:color w:val="000000"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на телебаченні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1A6A67" w:rsidRDefault="001A6A67" w:rsidP="001A6A67">
            <w:pPr>
              <w:jc w:val="center"/>
              <w:rPr>
                <w:color w:val="000000"/>
              </w:rPr>
            </w:pPr>
            <w:r w:rsidRPr="002B016E">
              <w:rPr>
                <w:color w:val="000000"/>
              </w:rPr>
              <w:t>345613,02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i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1212 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i/>
                <w:color w:val="000000"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на радіо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1A6A67" w:rsidRDefault="001A6A67" w:rsidP="001A6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11295,32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1220 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1A6A67" w:rsidRDefault="001A6A67" w:rsidP="001A6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62955,00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1300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Інші послуги, пов’язані з проведенням передвиборної агітації </w:t>
            </w:r>
            <w:r w:rsidRPr="00E25FF3">
              <w:rPr>
                <w:b/>
                <w:bCs/>
                <w:color w:val="000000"/>
                <w:lang w:val="uk-UA"/>
              </w:rPr>
              <w:br/>
            </w:r>
            <w:r w:rsidRPr="00E25FF3">
              <w:rPr>
                <w:bCs/>
                <w:color w:val="000000"/>
                <w:lang w:val="uk-UA"/>
              </w:rPr>
              <w:t>(1310 + 1320 + 1330 + 1340 + 1350 + 1360):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2B016E">
              <w:rPr>
                <w:color w:val="000000"/>
                <w:lang w:val="uk-UA"/>
              </w:rPr>
              <w:t>47177,5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1310 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lang w:val="uk-UA"/>
              </w:rPr>
              <w:t>1320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оренда будинків і приміщень для проведення публічних дебатів, дискусій, "круглих столів", прес-конференцій, а також для виготовлення матеріалів передвиборної агітації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1330 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lastRenderedPageBreak/>
              <w:t>1340 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оренда приміщень усіх форм власності для проведення зборів громадян та інших публічних заходів передвиборної агітації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1350 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60" w:afterAutospacing="0"/>
              <w:rPr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E25FF3">
              <w:rPr>
                <w:bCs/>
                <w:color w:val="000000"/>
                <w:lang w:val="uk-UA"/>
              </w:rPr>
              <w:t>білбордах</w:t>
            </w:r>
            <w:proofErr w:type="spellEnd"/>
            <w:r w:rsidRPr="00E25FF3">
              <w:rPr>
                <w:bCs/>
                <w:color w:val="000000"/>
                <w:lang w:val="uk-UA"/>
              </w:rPr>
              <w:t xml:space="preserve">, вивісках, </w:t>
            </w:r>
            <w:proofErr w:type="spellStart"/>
            <w:r w:rsidRPr="00E25FF3">
              <w:rPr>
                <w:bCs/>
                <w:color w:val="000000"/>
                <w:lang w:val="uk-UA"/>
              </w:rPr>
              <w:t>сітілайтах</w:t>
            </w:r>
            <w:proofErr w:type="spellEnd"/>
            <w:r w:rsidRPr="00E25FF3">
              <w:rPr>
                <w:bCs/>
                <w:color w:val="000000"/>
                <w:lang w:val="uk-UA"/>
              </w:rPr>
              <w:t xml:space="preserve">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1A6A67" w:rsidRDefault="001A6A67" w:rsidP="001A6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46377,50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1360 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Послуги зв’язку (1361 + 1362):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i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1361 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60" w:afterAutospacing="0"/>
              <w:rPr>
                <w:i/>
                <w:color w:val="000000"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i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1362 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60" w:afterAutospacing="0"/>
              <w:rPr>
                <w:i/>
                <w:color w:val="000000"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 xml:space="preserve">послуги поштового зв’язку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1400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before="0" w:beforeAutospacing="0"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Інші витрати на передвиборну агітацію </w:t>
            </w:r>
            <w:r w:rsidRPr="00E25FF3">
              <w:rPr>
                <w:bCs/>
                <w:color w:val="000000"/>
                <w:lang w:val="uk-UA"/>
              </w:rPr>
              <w:t>(</w:t>
            </w:r>
            <w:r w:rsidRPr="00E25FF3">
              <w:rPr>
                <w:color w:val="000000"/>
                <w:lang w:val="uk-UA"/>
              </w:rPr>
              <w:t>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</w:t>
            </w:r>
            <w:r w:rsidRPr="00E25FF3">
              <w:rPr>
                <w:bCs/>
                <w:color w:val="000000"/>
                <w:lang w:val="uk-UA"/>
              </w:rPr>
              <w:t xml:space="preserve"> концертів, вистав, спортивних змагань, демонстрації фільмів та телепередач чи інших публічних заходів за підтримки кандидатів, а також оприлюднення інформації про таку підтримку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2B016E" w:rsidRDefault="001A6A67" w:rsidP="001A6A67">
            <w:pPr>
              <w:pStyle w:val="a4"/>
              <w:spacing w:after="60"/>
              <w:rPr>
                <w:color w:val="000000"/>
              </w:rPr>
            </w:pPr>
            <w:r w:rsidRPr="002B016E">
              <w:rPr>
                <w:color w:val="000000"/>
              </w:rPr>
              <w:t>21006,06</w:t>
            </w:r>
          </w:p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</w:p>
        </w:tc>
      </w:tr>
      <w:tr w:rsidR="001A6A67" w:rsidRPr="00E25FF3" w:rsidTr="001A6A67">
        <w:trPr>
          <w:cantSplit/>
          <w:trHeight w:val="75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Залишок коштів на поточному рахунку виборчого фонду </w:t>
            </w:r>
            <w:r w:rsidRPr="00E25FF3">
              <w:rPr>
                <w:b/>
                <w:bCs/>
                <w:lang w:val="uk-UA"/>
              </w:rPr>
              <w:br/>
            </w:r>
            <w:r w:rsidRPr="00E25FF3">
              <w:rPr>
                <w:bCs/>
                <w:lang w:val="uk-UA"/>
              </w:rPr>
              <w:t>(2 + 3 + 4 + 9 + 10 + 11 + 12 – 2000 – 3000 – 4000 – 5000 – 6000 – 1000)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185,10</w:t>
            </w:r>
          </w:p>
        </w:tc>
      </w:tr>
      <w:tr w:rsidR="001A6A67" w:rsidRPr="00E25FF3" w:rsidTr="001A6A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67" w:rsidRPr="00E25FF3" w:rsidRDefault="001A6A67" w:rsidP="00C20541">
            <w:pPr>
              <w:pStyle w:val="a4"/>
              <w:spacing w:after="60" w:afterAutospacing="0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у тому числі: сума штрафних санкцій, перерахованих виконавцями за укладеними </w:t>
            </w:r>
            <w:r w:rsidRPr="00E25FF3">
              <w:rPr>
                <w:bCs/>
                <w:color w:val="000000"/>
                <w:lang w:val="uk-UA"/>
              </w:rPr>
              <w:t>договорами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67" w:rsidRPr="00E25FF3" w:rsidRDefault="001A6A67" w:rsidP="00C20541">
            <w:pPr>
              <w:pStyle w:val="a4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1A6A67" w:rsidRPr="00E25FF3" w:rsidRDefault="001A6A67" w:rsidP="001A6A67">
      <w:pPr>
        <w:pStyle w:val="1"/>
        <w:spacing w:before="0" w:after="0"/>
        <w:jc w:val="right"/>
      </w:pPr>
    </w:p>
    <w:p w:rsidR="001A6A67" w:rsidRPr="00E25FF3" w:rsidRDefault="001A6A67" w:rsidP="001A6A67">
      <w:pPr>
        <w:pStyle w:val="1"/>
        <w:spacing w:before="0" w:after="0"/>
        <w:jc w:val="right"/>
        <w:rPr>
          <w:color w:val="000000"/>
          <w:szCs w:val="24"/>
        </w:rPr>
      </w:pPr>
      <w:r w:rsidRPr="00E25FF3">
        <w:t>Звіт подано "____" _________________20___ року</w:t>
      </w:r>
    </w:p>
    <w:p w:rsidR="001A6A67" w:rsidRPr="00E25FF3" w:rsidRDefault="001A6A67" w:rsidP="001A6A67">
      <w:pPr>
        <w:pStyle w:val="1"/>
        <w:spacing w:before="0" w:after="0"/>
        <w:rPr>
          <w:sz w:val="20"/>
        </w:rPr>
      </w:pPr>
      <w:r w:rsidRPr="00E25FF3">
        <w:rPr>
          <w:color w:val="000000"/>
          <w:szCs w:val="24"/>
        </w:rPr>
        <w:t xml:space="preserve">Розпорядник коштів </w:t>
      </w:r>
      <w:r w:rsidRPr="00E25FF3">
        <w:rPr>
          <w:color w:val="000000"/>
          <w:szCs w:val="24"/>
        </w:rPr>
        <w:br/>
        <w:t xml:space="preserve">поточного рахунку </w:t>
      </w:r>
      <w:r w:rsidRPr="00E25FF3">
        <w:rPr>
          <w:color w:val="000000"/>
          <w:szCs w:val="24"/>
        </w:rPr>
        <w:br/>
        <w:t>виборчого фонду                              ___________                  ____________________________</w:t>
      </w:r>
      <w:r w:rsidRPr="00E25FF3">
        <w:rPr>
          <w:color w:val="000000"/>
          <w:szCs w:val="24"/>
        </w:rPr>
        <w:br/>
      </w:r>
      <w:r w:rsidRPr="00E25FF3">
        <w:rPr>
          <w:color w:val="000000"/>
          <w:sz w:val="20"/>
        </w:rPr>
        <w:t>(підпис)</w:t>
      </w:r>
      <w:r w:rsidRPr="00E25FF3">
        <w:rPr>
          <w:sz w:val="20"/>
        </w:rPr>
        <w:t xml:space="preserve">                                                 (прізвище та ініціали)</w:t>
      </w:r>
    </w:p>
    <w:p w:rsidR="00AD4DC6" w:rsidRDefault="00AD4DC6"/>
    <w:sectPr w:rsidR="00AD4DC6" w:rsidSect="00AD4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A67"/>
    <w:rsid w:val="000E53D7"/>
    <w:rsid w:val="001A6A67"/>
    <w:rsid w:val="00327D92"/>
    <w:rsid w:val="00336289"/>
    <w:rsid w:val="003929F7"/>
    <w:rsid w:val="003C56B0"/>
    <w:rsid w:val="003E27A8"/>
    <w:rsid w:val="004410B7"/>
    <w:rsid w:val="00445D5A"/>
    <w:rsid w:val="00943A43"/>
    <w:rsid w:val="00AD4DC6"/>
    <w:rsid w:val="00C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92"/>
    <w:pPr>
      <w:spacing w:after="0" w:line="240" w:lineRule="auto"/>
    </w:pPr>
    <w:rPr>
      <w:rFonts w:ascii="Times New Roman" w:eastAsiaTheme="minorEastAsia" w:hAnsi="Times New Roman"/>
      <w:sz w:val="28"/>
      <w:lang w:val="ru-RU" w:eastAsia="ru-RU"/>
    </w:rPr>
  </w:style>
  <w:style w:type="paragraph" w:styleId="a4">
    <w:name w:val="Normal (Web)"/>
    <w:basedOn w:val="a"/>
    <w:unhideWhenUsed/>
    <w:rsid w:val="001A6A67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uiPriority w:val="99"/>
    <w:rsid w:val="001A6A6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92"/>
    <w:pPr>
      <w:spacing w:after="0" w:line="240" w:lineRule="auto"/>
    </w:pPr>
    <w:rPr>
      <w:rFonts w:ascii="Times New Roman" w:eastAsiaTheme="minorEastAsia" w:hAnsi="Times New Roman"/>
      <w:sz w:val="28"/>
      <w:lang w:val="ru-RU" w:eastAsia="ru-RU"/>
    </w:rPr>
  </w:style>
  <w:style w:type="paragraph" w:styleId="a4">
    <w:name w:val="Normal (Web)"/>
    <w:basedOn w:val="a"/>
    <w:unhideWhenUsed/>
    <w:rsid w:val="001A6A67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uiPriority w:val="99"/>
    <w:rsid w:val="001A6A6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press1</cp:lastModifiedBy>
  <cp:revision>2</cp:revision>
  <dcterms:created xsi:type="dcterms:W3CDTF">2016-07-27T08:52:00Z</dcterms:created>
  <dcterms:modified xsi:type="dcterms:W3CDTF">2016-07-27T08:52:00Z</dcterms:modified>
</cp:coreProperties>
</file>